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01" w:rsidRPr="00AB370B" w:rsidRDefault="001D2401" w:rsidP="00D707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B370B">
        <w:rPr>
          <w:rFonts w:ascii="Times New Roman" w:hAnsi="Times New Roman"/>
          <w:b/>
          <w:i/>
          <w:sz w:val="24"/>
          <w:szCs w:val="24"/>
        </w:rPr>
        <w:t xml:space="preserve">Študijný program: </w:t>
      </w:r>
      <w:r w:rsidR="00837F79" w:rsidRPr="00AB370B">
        <w:rPr>
          <w:rFonts w:ascii="Times New Roman" w:hAnsi="Times New Roman"/>
          <w:b/>
          <w:i/>
          <w:sz w:val="24"/>
          <w:szCs w:val="24"/>
        </w:rPr>
        <w:t xml:space="preserve">Učiteľstvo </w:t>
      </w:r>
      <w:r w:rsidR="006A7B66" w:rsidRPr="00AB370B">
        <w:rPr>
          <w:rFonts w:ascii="Times New Roman" w:hAnsi="Times New Roman"/>
          <w:b/>
          <w:i/>
          <w:sz w:val="24"/>
          <w:szCs w:val="24"/>
        </w:rPr>
        <w:t>výtvarného umenia</w:t>
      </w:r>
      <w:r w:rsidR="00837F79" w:rsidRPr="00AB370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7D15" w:rsidRPr="00AB370B">
        <w:rPr>
          <w:rFonts w:ascii="Times New Roman" w:hAnsi="Times New Roman"/>
          <w:b/>
          <w:i/>
          <w:sz w:val="24"/>
          <w:szCs w:val="24"/>
        </w:rPr>
        <w:t>v</w:t>
      </w:r>
      <w:r w:rsidR="00541D3B" w:rsidRPr="00AB370B">
        <w:rPr>
          <w:rFonts w:ascii="Times New Roman" w:hAnsi="Times New Roman"/>
          <w:b/>
          <w:i/>
          <w:sz w:val="24"/>
          <w:szCs w:val="24"/>
        </w:rPr>
        <w:t> </w:t>
      </w:r>
      <w:r w:rsidR="00E57D15" w:rsidRPr="00AB370B">
        <w:rPr>
          <w:rFonts w:ascii="Times New Roman" w:hAnsi="Times New Roman"/>
          <w:b/>
          <w:i/>
          <w:sz w:val="24"/>
          <w:szCs w:val="24"/>
        </w:rPr>
        <w:t>kombinácii</w:t>
      </w:r>
      <w:r w:rsidR="00541D3B" w:rsidRPr="00AB370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D2401" w:rsidRPr="00AB370B" w:rsidRDefault="001D2401" w:rsidP="00D707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B370B">
        <w:rPr>
          <w:rFonts w:ascii="Times New Roman" w:hAnsi="Times New Roman"/>
          <w:b/>
          <w:i/>
          <w:sz w:val="24"/>
          <w:szCs w:val="24"/>
        </w:rPr>
        <w:t>Stupeň štúdia:</w:t>
      </w:r>
      <w:r w:rsidR="00A93352" w:rsidRPr="00AB370B">
        <w:rPr>
          <w:rFonts w:ascii="Times New Roman" w:hAnsi="Times New Roman"/>
          <w:b/>
          <w:i/>
          <w:sz w:val="24"/>
          <w:szCs w:val="24"/>
        </w:rPr>
        <w:t xml:space="preserve"> 2. (druhý</w:t>
      </w:r>
      <w:r w:rsidR="00837F79" w:rsidRPr="00AB370B">
        <w:rPr>
          <w:rFonts w:ascii="Times New Roman" w:hAnsi="Times New Roman"/>
          <w:b/>
          <w:i/>
          <w:sz w:val="24"/>
          <w:szCs w:val="24"/>
        </w:rPr>
        <w:t>)</w:t>
      </w:r>
      <w:r w:rsidR="00456123">
        <w:rPr>
          <w:rFonts w:ascii="Times New Roman" w:hAnsi="Times New Roman"/>
          <w:b/>
          <w:i/>
          <w:sz w:val="24"/>
          <w:szCs w:val="24"/>
        </w:rPr>
        <w:t xml:space="preserve"> Mgr.</w:t>
      </w:r>
      <w:bookmarkStart w:id="0" w:name="_GoBack"/>
      <w:bookmarkEnd w:id="0"/>
    </w:p>
    <w:p w:rsidR="00B60CF4" w:rsidRPr="00AB370B" w:rsidRDefault="00B60CF4" w:rsidP="00D707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B370B">
        <w:rPr>
          <w:rFonts w:ascii="Times New Roman" w:hAnsi="Times New Roman"/>
          <w:b/>
          <w:i/>
          <w:sz w:val="24"/>
          <w:szCs w:val="24"/>
        </w:rPr>
        <w:t>Forma štúdia:</w:t>
      </w:r>
      <w:r w:rsidR="00837F79" w:rsidRPr="00AB370B">
        <w:rPr>
          <w:rFonts w:ascii="Times New Roman" w:hAnsi="Times New Roman"/>
          <w:b/>
          <w:i/>
          <w:sz w:val="24"/>
          <w:szCs w:val="24"/>
        </w:rPr>
        <w:t xml:space="preserve"> denná</w:t>
      </w:r>
    </w:p>
    <w:p w:rsidR="00D707DF" w:rsidRPr="00AB370B" w:rsidRDefault="00D707DF" w:rsidP="00D707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850"/>
        <w:gridCol w:w="851"/>
        <w:gridCol w:w="1134"/>
        <w:gridCol w:w="992"/>
        <w:gridCol w:w="2126"/>
        <w:gridCol w:w="3402"/>
      </w:tblGrid>
      <w:tr w:rsidR="00B60CF4" w:rsidRPr="00AB370B" w:rsidTr="00B60CF4">
        <w:trPr>
          <w:trHeight w:val="196"/>
        </w:trPr>
        <w:tc>
          <w:tcPr>
            <w:tcW w:w="1442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60CF4" w:rsidRPr="00AB370B" w:rsidRDefault="00565592" w:rsidP="005672F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B37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POVINNÉ PREDMETY </w:t>
            </w:r>
          </w:p>
        </w:tc>
      </w:tr>
      <w:tr w:rsidR="00B60CF4" w:rsidRPr="00AB370B" w:rsidTr="00C32759">
        <w:trPr>
          <w:trHeight w:val="19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Kód predmetu</w:t>
            </w:r>
          </w:p>
        </w:tc>
        <w:tc>
          <w:tcPr>
            <w:tcW w:w="3261" w:type="dxa"/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Názov predmetu</w:t>
            </w:r>
          </w:p>
        </w:tc>
        <w:tc>
          <w:tcPr>
            <w:tcW w:w="850" w:type="dxa"/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Kredity</w:t>
            </w:r>
          </w:p>
        </w:tc>
        <w:tc>
          <w:tcPr>
            <w:tcW w:w="851" w:type="dxa"/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Rozsah</w:t>
            </w:r>
          </w:p>
        </w:tc>
        <w:tc>
          <w:tcPr>
            <w:tcW w:w="1134" w:type="dxa"/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Hodnotenie</w:t>
            </w:r>
          </w:p>
        </w:tc>
        <w:tc>
          <w:tcPr>
            <w:tcW w:w="992" w:type="dxa"/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2126" w:type="dxa"/>
            <w:vAlign w:val="center"/>
          </w:tcPr>
          <w:p w:rsidR="00B60CF4" w:rsidRPr="00AB370B" w:rsidRDefault="00683131" w:rsidP="00683131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Profilový predmet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60CF4" w:rsidRPr="00AB370B" w:rsidRDefault="00B60CF4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Vyučujúci</w:t>
            </w:r>
          </w:p>
        </w:tc>
      </w:tr>
      <w:tr w:rsidR="0080053D" w:rsidRPr="00AB370B" w:rsidTr="00967658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0053D" w:rsidRPr="00AB370B" w:rsidRDefault="0080053D" w:rsidP="005655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1IHVU/V/2M/DVU1</w:t>
            </w:r>
          </w:p>
        </w:tc>
        <w:tc>
          <w:tcPr>
            <w:tcW w:w="3261" w:type="dxa"/>
          </w:tcPr>
          <w:p w:rsidR="0080053D" w:rsidRPr="00AB370B" w:rsidRDefault="0080053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Dejiny výtvarného umenia 1</w:t>
            </w:r>
          </w:p>
        </w:tc>
        <w:tc>
          <w:tcPr>
            <w:tcW w:w="850" w:type="dxa"/>
            <w:vAlign w:val="center"/>
          </w:tcPr>
          <w:p w:rsidR="0080053D" w:rsidRPr="00AB370B" w:rsidRDefault="00726045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0053D" w:rsidRPr="00AB370B" w:rsidRDefault="0080053D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</w:t>
            </w:r>
          </w:p>
        </w:tc>
        <w:tc>
          <w:tcPr>
            <w:tcW w:w="1134" w:type="dxa"/>
            <w:vAlign w:val="center"/>
          </w:tcPr>
          <w:p w:rsidR="0080053D" w:rsidRPr="00AB370B" w:rsidRDefault="00C569A6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80053D"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80053D" w:rsidRPr="00AB370B" w:rsidRDefault="0080053D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0053D" w:rsidRPr="00AB370B" w:rsidRDefault="00683131" w:rsidP="005655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0053D" w:rsidRPr="00AB370B" w:rsidRDefault="0080053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80053D" w:rsidRPr="00AB370B" w:rsidTr="00967658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0053D" w:rsidRPr="00AB370B" w:rsidRDefault="0080053D" w:rsidP="00B2436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1IHVU/V2M/DTV1</w:t>
            </w:r>
          </w:p>
        </w:tc>
        <w:tc>
          <w:tcPr>
            <w:tcW w:w="3261" w:type="dxa"/>
          </w:tcPr>
          <w:p w:rsidR="0080053D" w:rsidRPr="00AB370B" w:rsidRDefault="0080053D" w:rsidP="00B2436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Dizajnérska tvorba 1</w:t>
            </w:r>
          </w:p>
        </w:tc>
        <w:tc>
          <w:tcPr>
            <w:tcW w:w="850" w:type="dxa"/>
            <w:vAlign w:val="center"/>
          </w:tcPr>
          <w:p w:rsidR="0080053D" w:rsidRPr="00AB370B" w:rsidRDefault="00726045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0053D" w:rsidRPr="00AB370B" w:rsidRDefault="0080053D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80053D" w:rsidRPr="00AB370B" w:rsidRDefault="00C569A6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80053D"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992" w:type="dxa"/>
            <w:vAlign w:val="center"/>
          </w:tcPr>
          <w:p w:rsidR="0080053D" w:rsidRPr="00AB370B" w:rsidRDefault="0080053D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0053D" w:rsidRPr="00AB370B" w:rsidRDefault="00683131" w:rsidP="00B243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0053D" w:rsidRPr="00AB370B" w:rsidRDefault="0080053D" w:rsidP="00B24362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ArtD.</w:t>
            </w:r>
          </w:p>
        </w:tc>
      </w:tr>
      <w:tr w:rsidR="0080053D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0053D" w:rsidRPr="00AB370B" w:rsidRDefault="0080053D" w:rsidP="00B2436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1IHVU/V/2M/DVV1</w:t>
            </w:r>
          </w:p>
        </w:tc>
        <w:tc>
          <w:tcPr>
            <w:tcW w:w="3261" w:type="dxa"/>
          </w:tcPr>
          <w:p w:rsidR="0080053D" w:rsidRPr="00AB370B" w:rsidRDefault="0080053D" w:rsidP="00C02E6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Didaktika v teórii a praxi 1</w:t>
            </w:r>
          </w:p>
        </w:tc>
        <w:tc>
          <w:tcPr>
            <w:tcW w:w="850" w:type="dxa"/>
            <w:vAlign w:val="center"/>
          </w:tcPr>
          <w:p w:rsidR="0080053D" w:rsidRPr="00AB370B" w:rsidRDefault="00726045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0053D" w:rsidRPr="00AB370B" w:rsidRDefault="0080053D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</w:t>
            </w:r>
          </w:p>
        </w:tc>
        <w:tc>
          <w:tcPr>
            <w:tcW w:w="1134" w:type="dxa"/>
            <w:vAlign w:val="center"/>
          </w:tcPr>
          <w:p w:rsidR="0080053D" w:rsidRPr="00AB370B" w:rsidRDefault="00C569A6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80053D"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80053D" w:rsidRPr="00AB370B" w:rsidRDefault="0080053D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0053D" w:rsidRPr="00AB370B" w:rsidRDefault="00683131" w:rsidP="005655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0053D" w:rsidRPr="00AB370B" w:rsidRDefault="0080053D" w:rsidP="006A7B66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  <w:p w:rsidR="0080053D" w:rsidRPr="00AB370B" w:rsidRDefault="0080053D" w:rsidP="006A7B66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80053D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0053D" w:rsidRPr="00AB370B" w:rsidRDefault="0080053D" w:rsidP="00A9709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1IHVU/V2M/EDV1</w:t>
            </w:r>
          </w:p>
        </w:tc>
        <w:tc>
          <w:tcPr>
            <w:tcW w:w="3261" w:type="dxa"/>
          </w:tcPr>
          <w:p w:rsidR="0080053D" w:rsidRPr="00AB370B" w:rsidRDefault="0080053D" w:rsidP="00A70DC4">
            <w:pPr>
              <w:pStyle w:val="Pta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AB370B">
              <w:rPr>
                <w:i/>
                <w:sz w:val="16"/>
                <w:szCs w:val="16"/>
              </w:rPr>
              <w:t>Exkurzia DVU 1</w:t>
            </w:r>
          </w:p>
        </w:tc>
        <w:tc>
          <w:tcPr>
            <w:tcW w:w="850" w:type="dxa"/>
            <w:vAlign w:val="center"/>
          </w:tcPr>
          <w:p w:rsidR="0080053D" w:rsidRPr="00AB370B" w:rsidRDefault="00726045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0053D" w:rsidRPr="00AB370B" w:rsidRDefault="0080053D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5 dní/ sem.</w:t>
            </w:r>
          </w:p>
        </w:tc>
        <w:tc>
          <w:tcPr>
            <w:tcW w:w="1134" w:type="dxa"/>
            <w:vAlign w:val="center"/>
          </w:tcPr>
          <w:p w:rsidR="0080053D" w:rsidRPr="00AB370B" w:rsidRDefault="00C569A6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80053D" w:rsidRPr="00AB370B" w:rsidRDefault="0080053D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0053D" w:rsidRPr="00AB370B" w:rsidRDefault="00683131" w:rsidP="00A9709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0053D" w:rsidRPr="00AB370B" w:rsidRDefault="0080053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683131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1IHVU/V/2M/KAG1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Kresba a grafika 1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Kocák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akad. mal., PhD.</w:t>
            </w:r>
          </w:p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683131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1IHVU/V/2M/MAL</w:t>
            </w: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Maľba 1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Martin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akad. mal., PhD.</w:t>
            </w:r>
          </w:p>
        </w:tc>
      </w:tr>
      <w:tr w:rsidR="00683131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1IHVU/V/2M/VP1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Výtvarné projektovanie 1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1IHVU/V/2M/DVU2</w:t>
            </w: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Dejiny výtvarného umenia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 /DVV2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Didaktika v teórii a praxi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967658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1IHVU/V/2M/MAL2</w:t>
            </w: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Maľba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Martin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akad. mal., PhD.</w:t>
            </w:r>
          </w:p>
        </w:tc>
      </w:tr>
      <w:tr w:rsidR="00683131" w:rsidRPr="00AB370B" w:rsidTr="00967658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FF4E97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F4E97">
              <w:rPr>
                <w:rFonts w:ascii="Times New Roman" w:hAnsi="Times New Roman"/>
                <w:i/>
                <w:sz w:val="16"/>
                <w:szCs w:val="16"/>
              </w:rPr>
              <w:t>1/IHVU/V/PP1</w:t>
            </w:r>
          </w:p>
        </w:tc>
        <w:tc>
          <w:tcPr>
            <w:tcW w:w="3261" w:type="dxa"/>
          </w:tcPr>
          <w:p w:rsidR="00683131" w:rsidRPr="00FF4E97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F4E97">
              <w:rPr>
                <w:rFonts w:ascii="Times New Roman" w:hAnsi="Times New Roman"/>
                <w:i/>
                <w:sz w:val="16"/>
                <w:szCs w:val="16"/>
              </w:rPr>
              <w:t>Predmetová prax 1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 týždne</w:t>
            </w:r>
          </w:p>
        </w:tc>
        <w:tc>
          <w:tcPr>
            <w:tcW w:w="1134" w:type="dxa"/>
            <w:vAlign w:val="center"/>
          </w:tcPr>
          <w:p w:rsidR="00683131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967658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1IHVU/V/2M/VAP2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Výtvarné aktivity v prírode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7 dní/ sem.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Martin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akad. mal., PhD.</w:t>
            </w:r>
          </w:p>
        </w:tc>
      </w:tr>
      <w:tr w:rsidR="00683131" w:rsidRPr="00AB370B" w:rsidTr="00967658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 /DVU3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Dejiny výtvarného umenia 3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1IHVU/V2M/DV3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Didaktika v teórii a praxi 3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1S/1P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1IHVU/V2M/DS1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pStyle w:val="Pta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AB370B">
              <w:rPr>
                <w:i/>
                <w:sz w:val="16"/>
                <w:szCs w:val="16"/>
              </w:rPr>
              <w:t>Diplomový seminár 1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FF4E97" w:rsidRDefault="00683131" w:rsidP="00683131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FF4E97">
              <w:rPr>
                <w:rFonts w:ascii="Times New Roman" w:hAnsi="Times New Roman"/>
                <w:i/>
                <w:sz w:val="16"/>
                <w:szCs w:val="16"/>
              </w:rPr>
              <w:t>1/IHVU/V/PP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683131" w:rsidRPr="00FF4E97" w:rsidRDefault="00683131" w:rsidP="00683131">
            <w:pPr>
              <w:pStyle w:val="Pta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Predmetová prax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 týždne</w:t>
            </w:r>
          </w:p>
        </w:tc>
        <w:tc>
          <w:tcPr>
            <w:tcW w:w="1134" w:type="dxa"/>
            <w:vAlign w:val="center"/>
          </w:tcPr>
          <w:p w:rsidR="00683131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541D3B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1IHVU/V/2M/VP2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Výtvarné projektovanie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1IHVU/V2M/DS2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pStyle w:val="Pta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AB370B">
              <w:rPr>
                <w:i/>
                <w:sz w:val="16"/>
                <w:szCs w:val="16"/>
              </w:rPr>
              <w:t>Diplomový seminár 2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FF4E97" w:rsidRDefault="00683131" w:rsidP="00683131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FF4E97">
              <w:rPr>
                <w:rFonts w:ascii="Times New Roman" w:hAnsi="Times New Roman"/>
                <w:i/>
                <w:sz w:val="16"/>
                <w:szCs w:val="16"/>
              </w:rPr>
              <w:t>1IHVU/V/SPP</w:t>
            </w:r>
          </w:p>
        </w:tc>
        <w:tc>
          <w:tcPr>
            <w:tcW w:w="3261" w:type="dxa"/>
          </w:tcPr>
          <w:p w:rsidR="00683131" w:rsidRPr="00FF4E97" w:rsidRDefault="00683131" w:rsidP="00683131">
            <w:pPr>
              <w:pStyle w:val="Pta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FF4E97">
              <w:rPr>
                <w:i/>
                <w:sz w:val="16"/>
                <w:szCs w:val="16"/>
              </w:rPr>
              <w:t>Súvislá pedagogická prax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 týždne</w:t>
            </w:r>
          </w:p>
        </w:tc>
        <w:tc>
          <w:tcPr>
            <w:tcW w:w="1134" w:type="dxa"/>
            <w:vAlign w:val="center"/>
          </w:tcPr>
          <w:p w:rsidR="00683131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Cs/>
                <w:i/>
                <w:sz w:val="16"/>
                <w:szCs w:val="16"/>
              </w:rPr>
              <w:t>1IHVU/V2M/DP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Diplomová práca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ŠS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Školiteľ, konzultant</w:t>
            </w:r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1IHVU/VM</w:t>
            </w: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/SS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Štátna skúška v</w:t>
            </w: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ýtvarné umenie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ŠS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4. 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Skúšobná komisia schválená vedeckou radou FF</w:t>
            </w:r>
          </w:p>
        </w:tc>
      </w:tr>
    </w:tbl>
    <w:p w:rsidR="00B85E9B" w:rsidRPr="00AB370B" w:rsidRDefault="00B85E9B">
      <w:pPr>
        <w:rPr>
          <w:i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850"/>
        <w:gridCol w:w="851"/>
        <w:gridCol w:w="1134"/>
        <w:gridCol w:w="992"/>
        <w:gridCol w:w="2126"/>
        <w:gridCol w:w="3402"/>
      </w:tblGrid>
      <w:tr w:rsidR="00714DA6" w:rsidRPr="00AB370B" w:rsidTr="00EB5339">
        <w:trPr>
          <w:trHeight w:val="196"/>
        </w:trPr>
        <w:tc>
          <w:tcPr>
            <w:tcW w:w="1442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14DA6" w:rsidRPr="00047A75" w:rsidRDefault="00D707DF" w:rsidP="00EB5339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  <w:r w:rsidR="00714DA6" w:rsidRPr="00AB37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OVINNE VOLITEĽNÉ PREDMETY  </w:t>
            </w:r>
            <w:r w:rsidR="00714DA6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získať minimálne </w:t>
            </w:r>
            <w:r w:rsidR="00475B25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="007B6681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kreditov</w:t>
            </w:r>
          </w:p>
          <w:p w:rsidR="00714DA6" w:rsidRPr="00AB370B" w:rsidRDefault="00F22DE7" w:rsidP="00EB533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Z povinne voliteľných predmetov si študent vyberá podľa vlastného uváženia a uvedených usmernení tak, aby dosiahol minimálne </w:t>
            </w:r>
            <w:r w:rsidR="00475B25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="007B6681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kreditov</w:t>
            </w:r>
          </w:p>
        </w:tc>
      </w:tr>
      <w:tr w:rsidR="00714DA6" w:rsidRPr="00AB370B" w:rsidTr="00C32759">
        <w:trPr>
          <w:trHeight w:val="19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Kód predmetu</w:t>
            </w:r>
          </w:p>
        </w:tc>
        <w:tc>
          <w:tcPr>
            <w:tcW w:w="3261" w:type="dxa"/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Názov predmetu</w:t>
            </w:r>
          </w:p>
        </w:tc>
        <w:tc>
          <w:tcPr>
            <w:tcW w:w="850" w:type="dxa"/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Kredity</w:t>
            </w:r>
          </w:p>
        </w:tc>
        <w:tc>
          <w:tcPr>
            <w:tcW w:w="851" w:type="dxa"/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Rozsah</w:t>
            </w:r>
          </w:p>
        </w:tc>
        <w:tc>
          <w:tcPr>
            <w:tcW w:w="1134" w:type="dxa"/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Hodnotenie</w:t>
            </w:r>
          </w:p>
        </w:tc>
        <w:tc>
          <w:tcPr>
            <w:tcW w:w="992" w:type="dxa"/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2126" w:type="dxa"/>
            <w:vAlign w:val="center"/>
          </w:tcPr>
          <w:p w:rsidR="00714DA6" w:rsidRPr="00AB370B" w:rsidRDefault="00683131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Profilový predmet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14DA6" w:rsidRPr="00AB370B" w:rsidRDefault="00714DA6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Vyučujúci</w:t>
            </w:r>
          </w:p>
        </w:tc>
      </w:tr>
      <w:tr w:rsidR="0080053D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0053D" w:rsidRPr="00AB370B" w:rsidRDefault="0080053D" w:rsidP="00D5259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1IHVU/V/2M/DTV2</w:t>
            </w:r>
          </w:p>
        </w:tc>
        <w:tc>
          <w:tcPr>
            <w:tcW w:w="3261" w:type="dxa"/>
          </w:tcPr>
          <w:p w:rsidR="0080053D" w:rsidRPr="00AB370B" w:rsidRDefault="0080053D" w:rsidP="00D52596">
            <w:pPr>
              <w:pStyle w:val="Pta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AB370B">
              <w:rPr>
                <w:i/>
                <w:sz w:val="16"/>
                <w:szCs w:val="16"/>
              </w:rPr>
              <w:t>Dizajnérska tvorba 2</w:t>
            </w:r>
          </w:p>
        </w:tc>
        <w:tc>
          <w:tcPr>
            <w:tcW w:w="850" w:type="dxa"/>
            <w:vAlign w:val="center"/>
          </w:tcPr>
          <w:p w:rsidR="0080053D" w:rsidRPr="00AB370B" w:rsidRDefault="00726045" w:rsidP="00D525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0053D" w:rsidRPr="00AB370B" w:rsidRDefault="0080053D" w:rsidP="00D525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80053D" w:rsidRPr="00AB370B" w:rsidRDefault="0080053D" w:rsidP="00D525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992" w:type="dxa"/>
            <w:vAlign w:val="center"/>
          </w:tcPr>
          <w:p w:rsidR="0080053D" w:rsidRPr="00AB370B" w:rsidRDefault="0080053D" w:rsidP="00D525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80053D" w:rsidRPr="00AB370B" w:rsidRDefault="00683131" w:rsidP="00D525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0053D" w:rsidRPr="00AB370B" w:rsidRDefault="0080053D" w:rsidP="00D52596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ArtD.</w:t>
            </w:r>
          </w:p>
        </w:tc>
      </w:tr>
      <w:tr w:rsidR="0080053D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0053D" w:rsidRPr="00AB370B" w:rsidRDefault="0080053D" w:rsidP="001C258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1IHVU/V/2M/AUD</w:t>
            </w:r>
          </w:p>
        </w:tc>
        <w:tc>
          <w:tcPr>
            <w:tcW w:w="3261" w:type="dxa"/>
          </w:tcPr>
          <w:p w:rsidR="0080053D" w:rsidRPr="00AB370B" w:rsidRDefault="0080053D" w:rsidP="001C258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Analýza a interpretácia umeleckého diela</w:t>
            </w:r>
          </w:p>
        </w:tc>
        <w:tc>
          <w:tcPr>
            <w:tcW w:w="850" w:type="dxa"/>
            <w:vAlign w:val="center"/>
          </w:tcPr>
          <w:p w:rsidR="0080053D" w:rsidRPr="00AB370B" w:rsidRDefault="0080053D" w:rsidP="001C25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0053D" w:rsidRPr="00AB370B" w:rsidRDefault="0080053D" w:rsidP="001C25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80053D" w:rsidRPr="00AB370B" w:rsidRDefault="00C569A6" w:rsidP="001C25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80053D"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992" w:type="dxa"/>
            <w:vAlign w:val="center"/>
          </w:tcPr>
          <w:p w:rsidR="0080053D" w:rsidRPr="00AB370B" w:rsidRDefault="0080053D" w:rsidP="001C25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80053D" w:rsidRPr="00AB370B" w:rsidRDefault="00683131" w:rsidP="001C258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0053D" w:rsidRPr="00AB370B" w:rsidRDefault="0080053D" w:rsidP="001C258E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377A2E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377A2E" w:rsidRPr="00AB370B" w:rsidRDefault="00377A2E" w:rsidP="00D7294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1IHVU/V2M/PGR</w:t>
            </w:r>
          </w:p>
        </w:tc>
        <w:tc>
          <w:tcPr>
            <w:tcW w:w="3261" w:type="dxa"/>
          </w:tcPr>
          <w:p w:rsidR="00377A2E" w:rsidRPr="00AB370B" w:rsidRDefault="00377A2E" w:rsidP="00D7294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Počítačová grafika</w:t>
            </w:r>
          </w:p>
        </w:tc>
        <w:tc>
          <w:tcPr>
            <w:tcW w:w="850" w:type="dxa"/>
            <w:vAlign w:val="center"/>
          </w:tcPr>
          <w:p w:rsidR="00377A2E" w:rsidRPr="00AB370B" w:rsidRDefault="00377A2E" w:rsidP="00D72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77A2E" w:rsidRPr="00AB370B" w:rsidRDefault="00377A2E" w:rsidP="00D72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377A2E" w:rsidRPr="00AB370B" w:rsidRDefault="00C569A6" w:rsidP="00D72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377A2E" w:rsidRPr="00AB370B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377A2E" w:rsidRPr="00AB370B" w:rsidRDefault="00377A2E" w:rsidP="00D72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377A2E" w:rsidRPr="00AB370B" w:rsidRDefault="00683131" w:rsidP="00D7294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nie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377A2E" w:rsidRPr="00AB370B" w:rsidRDefault="00377A2E" w:rsidP="00D7294E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ArtD.</w:t>
            </w:r>
          </w:p>
        </w:tc>
      </w:tr>
      <w:tr w:rsidR="00683131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1IHVU/V/2MKAG3</w:t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Kresba a grafika 3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Kocák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akad. mal., PhD.</w:t>
            </w:r>
          </w:p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683131" w:rsidRPr="00AB370B" w:rsidTr="00C32759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1IHVU/V/2M/MAL3</w:t>
            </w: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3261" w:type="dxa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Maľba 3</w:t>
            </w:r>
          </w:p>
        </w:tc>
        <w:tc>
          <w:tcPr>
            <w:tcW w:w="850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992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áno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83131" w:rsidRPr="00AB370B" w:rsidRDefault="00683131" w:rsidP="00683131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Martin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akad. mal., PhD.</w:t>
            </w:r>
          </w:p>
        </w:tc>
      </w:tr>
    </w:tbl>
    <w:p w:rsidR="00714DA6" w:rsidRPr="00AB370B" w:rsidRDefault="00714DA6" w:rsidP="00714DA6">
      <w:pPr>
        <w:rPr>
          <w:i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850"/>
        <w:gridCol w:w="851"/>
        <w:gridCol w:w="1134"/>
        <w:gridCol w:w="992"/>
        <w:gridCol w:w="2126"/>
        <w:gridCol w:w="3402"/>
      </w:tblGrid>
      <w:tr w:rsidR="007C487A" w:rsidRPr="00AB370B" w:rsidTr="00F96754">
        <w:trPr>
          <w:trHeight w:val="196"/>
        </w:trPr>
        <w:tc>
          <w:tcPr>
            <w:tcW w:w="1442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487A" w:rsidRPr="00047A75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VOLITEĽNÉ PREDMETY  </w:t>
            </w:r>
            <w:r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získať minimálne </w:t>
            </w:r>
            <w:r w:rsidR="00EC7AF3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>2 kredity</w:t>
            </w:r>
          </w:p>
          <w:p w:rsidR="007C487A" w:rsidRPr="00AB370B" w:rsidRDefault="007C487A" w:rsidP="00EC7AF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Z voliteľných predmetov si študent vyberá podľa vlastného uváženia a uvedených usmernení tak, aby dosiahol minimálne </w:t>
            </w:r>
            <w:r w:rsidR="00EC7AF3" w:rsidRPr="00047A75">
              <w:rPr>
                <w:rFonts w:ascii="Times New Roman" w:hAnsi="Times New Roman"/>
                <w:b/>
                <w:i/>
                <w:sz w:val="16"/>
                <w:szCs w:val="16"/>
              </w:rPr>
              <w:t>2 kredity</w:t>
            </w:r>
          </w:p>
        </w:tc>
      </w:tr>
      <w:tr w:rsidR="007C487A" w:rsidRPr="00AB370B" w:rsidTr="007B6681">
        <w:trPr>
          <w:trHeight w:val="19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Kód predmetu</w:t>
            </w:r>
          </w:p>
        </w:tc>
        <w:tc>
          <w:tcPr>
            <w:tcW w:w="3261" w:type="dxa"/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Názov predmetu</w:t>
            </w:r>
          </w:p>
        </w:tc>
        <w:tc>
          <w:tcPr>
            <w:tcW w:w="850" w:type="dxa"/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Kredity</w:t>
            </w:r>
          </w:p>
        </w:tc>
        <w:tc>
          <w:tcPr>
            <w:tcW w:w="851" w:type="dxa"/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Rozsah</w:t>
            </w:r>
          </w:p>
        </w:tc>
        <w:tc>
          <w:tcPr>
            <w:tcW w:w="1134" w:type="dxa"/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Hodnotenie</w:t>
            </w:r>
          </w:p>
        </w:tc>
        <w:tc>
          <w:tcPr>
            <w:tcW w:w="992" w:type="dxa"/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2126" w:type="dxa"/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C487A" w:rsidRPr="00AB370B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b/>
                <w:i/>
                <w:sz w:val="18"/>
                <w:szCs w:val="18"/>
              </w:rPr>
              <w:t>Vyučujúci</w:t>
            </w:r>
          </w:p>
        </w:tc>
      </w:tr>
      <w:tr w:rsidR="00726045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26045" w:rsidRPr="00AB370B" w:rsidRDefault="00C02E69" w:rsidP="0002652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1IHVU/V2M/EA/21</w:t>
            </w:r>
          </w:p>
        </w:tc>
        <w:tc>
          <w:tcPr>
            <w:tcW w:w="3261" w:type="dxa"/>
          </w:tcPr>
          <w:p w:rsidR="00726045" w:rsidRPr="00AB370B" w:rsidRDefault="00C02E69" w:rsidP="0002652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Experimentálny ateliér 2</w:t>
            </w:r>
          </w:p>
        </w:tc>
        <w:tc>
          <w:tcPr>
            <w:tcW w:w="850" w:type="dxa"/>
            <w:vAlign w:val="center"/>
          </w:tcPr>
          <w:p w:rsidR="00726045" w:rsidRPr="00AB370B" w:rsidRDefault="00C02E69" w:rsidP="000265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26045" w:rsidRPr="00AB370B" w:rsidRDefault="00C02E69" w:rsidP="000265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726045" w:rsidRPr="00AB370B" w:rsidRDefault="00C02E69" w:rsidP="000265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726045" w:rsidRPr="00AB370B" w:rsidRDefault="00C02E69" w:rsidP="000265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726045" w:rsidRPr="00AB370B" w:rsidRDefault="00726045" w:rsidP="0002652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26045" w:rsidRPr="00AB370B" w:rsidRDefault="00C02E69" w:rsidP="00026528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ArtD.</w:t>
            </w:r>
          </w:p>
        </w:tc>
      </w:tr>
      <w:tr w:rsidR="00C4623A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C4623A" w:rsidRPr="00AB370B" w:rsidRDefault="00297EE8" w:rsidP="001D773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1IHVU/V2</w:t>
            </w:r>
            <w:r w:rsidR="00C02E69">
              <w:rPr>
                <w:rFonts w:ascii="Times New Roman" w:hAnsi="Times New Roman"/>
                <w:i/>
                <w:sz w:val="16"/>
                <w:szCs w:val="16"/>
              </w:rPr>
              <w:t>M/EA/21</w:t>
            </w:r>
          </w:p>
        </w:tc>
        <w:tc>
          <w:tcPr>
            <w:tcW w:w="3261" w:type="dxa"/>
          </w:tcPr>
          <w:p w:rsidR="00C4623A" w:rsidRPr="00AB370B" w:rsidRDefault="00C02E69" w:rsidP="001D773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Experimentálny ateliér 3</w:t>
            </w:r>
          </w:p>
        </w:tc>
        <w:tc>
          <w:tcPr>
            <w:tcW w:w="850" w:type="dxa"/>
            <w:vAlign w:val="center"/>
          </w:tcPr>
          <w:p w:rsidR="00C4623A" w:rsidRPr="00AB370B" w:rsidRDefault="00C02E69" w:rsidP="001D77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4623A" w:rsidRPr="00AB370B" w:rsidRDefault="00C02E69" w:rsidP="001D77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C4623A" w:rsidRPr="00AB370B" w:rsidRDefault="00C02E69" w:rsidP="001D77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C4623A" w:rsidRPr="00AB370B" w:rsidRDefault="00C02E69" w:rsidP="001D77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C4623A" w:rsidRPr="00AB370B" w:rsidRDefault="00C4623A" w:rsidP="001D773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C4623A" w:rsidRPr="00AB370B" w:rsidRDefault="00C02E69" w:rsidP="001D773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>, ArtD.</w:t>
            </w:r>
          </w:p>
        </w:tc>
      </w:tr>
      <w:tr w:rsidR="00C02E69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C02E69" w:rsidRPr="00AB370B" w:rsidRDefault="00C02E69" w:rsidP="00B2436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KDUVS/21</w:t>
            </w:r>
          </w:p>
        </w:tc>
        <w:tc>
          <w:tcPr>
            <w:tcW w:w="3261" w:type="dxa"/>
          </w:tcPr>
          <w:p w:rsidR="00C02E69" w:rsidRPr="00AB370B" w:rsidRDefault="00C02E69" w:rsidP="00B2436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Kapitoly z dejín umenia východného Slovenska</w:t>
            </w:r>
          </w:p>
        </w:tc>
        <w:tc>
          <w:tcPr>
            <w:tcW w:w="850" w:type="dxa"/>
            <w:vAlign w:val="center"/>
          </w:tcPr>
          <w:p w:rsidR="00C02E69" w:rsidRPr="00AB370B" w:rsidRDefault="00C02E69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02E69" w:rsidRPr="00AB370B" w:rsidRDefault="00C02E69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2P</w:t>
            </w:r>
          </w:p>
        </w:tc>
        <w:tc>
          <w:tcPr>
            <w:tcW w:w="1134" w:type="dxa"/>
            <w:vAlign w:val="center"/>
          </w:tcPr>
          <w:p w:rsidR="00C02E69" w:rsidRPr="00AB370B" w:rsidRDefault="00C02E69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C02E69" w:rsidRPr="00AB370B" w:rsidRDefault="00C02E69" w:rsidP="00B24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C02E69" w:rsidRPr="00AB370B" w:rsidRDefault="00C02E69" w:rsidP="00B243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2E69" w:rsidRPr="00AB370B" w:rsidRDefault="00C02E69" w:rsidP="00B243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AB370B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AB370B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</w:tr>
      <w:tr w:rsidR="00C02E69" w:rsidRPr="00AB370B" w:rsidTr="007B6681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C02E69" w:rsidRPr="00AB370B" w:rsidRDefault="00C02E69" w:rsidP="003225B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1IHVU/V/ŠVUK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/15</w:t>
            </w:r>
          </w:p>
        </w:tc>
        <w:tc>
          <w:tcPr>
            <w:tcW w:w="3261" w:type="dxa"/>
          </w:tcPr>
          <w:p w:rsidR="00C02E69" w:rsidRPr="00AB370B" w:rsidRDefault="00C02E69" w:rsidP="003225B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B370B">
              <w:rPr>
                <w:rFonts w:ascii="Times New Roman" w:hAnsi="Times New Roman"/>
                <w:i/>
                <w:sz w:val="16"/>
                <w:szCs w:val="16"/>
              </w:rPr>
              <w:t>Študentská vedecká a umelecká konferencia</w:t>
            </w:r>
          </w:p>
        </w:tc>
        <w:tc>
          <w:tcPr>
            <w:tcW w:w="850" w:type="dxa"/>
            <w:vAlign w:val="center"/>
          </w:tcPr>
          <w:p w:rsidR="00C02E69" w:rsidRPr="00AB370B" w:rsidRDefault="00C02E69" w:rsidP="0032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370B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02E69" w:rsidRPr="00AB370B" w:rsidRDefault="00C02E69" w:rsidP="0032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2E69" w:rsidRPr="00AB370B" w:rsidRDefault="00C02E69" w:rsidP="0032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C02E69" w:rsidRPr="00AB370B" w:rsidRDefault="00C02E69" w:rsidP="0032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2E69" w:rsidRPr="00AB370B" w:rsidRDefault="00C02E69" w:rsidP="003225B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02E69" w:rsidRPr="00AB370B" w:rsidRDefault="00C02E69" w:rsidP="003225B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7C487A" w:rsidRPr="00AB370B" w:rsidRDefault="007C487A" w:rsidP="00714DA6">
      <w:pPr>
        <w:rPr>
          <w:i/>
        </w:rPr>
      </w:pPr>
    </w:p>
    <w:p w:rsidR="00714DA6" w:rsidRPr="00AB370B" w:rsidRDefault="00714DA6" w:rsidP="005C00A1">
      <w:pPr>
        <w:rPr>
          <w:i/>
        </w:rPr>
      </w:pPr>
    </w:p>
    <w:p w:rsidR="00714DA6" w:rsidRPr="00AB370B" w:rsidRDefault="00714DA6" w:rsidP="005C00A1">
      <w:pPr>
        <w:rPr>
          <w:i/>
        </w:rPr>
      </w:pPr>
    </w:p>
    <w:sectPr w:rsidR="00714DA6" w:rsidRPr="00AB370B" w:rsidSect="00E4004A">
      <w:footerReference w:type="default" r:id="rId7"/>
      <w:headerReference w:type="first" r:id="rId8"/>
      <w:footerReference w:type="first" r:id="rId9"/>
      <w:pgSz w:w="16838" w:h="11906" w:orient="landscape"/>
      <w:pgMar w:top="1276" w:right="1417" w:bottom="1276" w:left="1276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66" w:rsidRDefault="009B3B66" w:rsidP="00767CAC">
      <w:pPr>
        <w:spacing w:after="0" w:line="240" w:lineRule="auto"/>
      </w:pPr>
      <w:r>
        <w:separator/>
      </w:r>
    </w:p>
  </w:endnote>
  <w:endnote w:type="continuationSeparator" w:id="0">
    <w:p w:rsidR="009B3B66" w:rsidRDefault="009B3B66" w:rsidP="0076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6D" w:rsidRDefault="00B86A6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56123">
      <w:rPr>
        <w:noProof/>
      </w:rPr>
      <w:t>2</w:t>
    </w:r>
    <w:r>
      <w:fldChar w:fldCharType="end"/>
    </w:r>
  </w:p>
  <w:p w:rsidR="00B86A6D" w:rsidRDefault="00B86A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6D" w:rsidRDefault="00B86A6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56123">
      <w:rPr>
        <w:noProof/>
      </w:rPr>
      <w:t>1</w:t>
    </w:r>
    <w:r>
      <w:fldChar w:fldCharType="end"/>
    </w:r>
  </w:p>
  <w:p w:rsidR="00B86A6D" w:rsidRDefault="00B86A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66" w:rsidRDefault="009B3B66" w:rsidP="00767CAC">
      <w:pPr>
        <w:spacing w:after="0" w:line="240" w:lineRule="auto"/>
      </w:pPr>
      <w:r>
        <w:separator/>
      </w:r>
    </w:p>
  </w:footnote>
  <w:footnote w:type="continuationSeparator" w:id="0">
    <w:p w:rsidR="009B3B66" w:rsidRDefault="009B3B66" w:rsidP="0076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F6" w:rsidRPr="008C13C1" w:rsidRDefault="00A62DF6" w:rsidP="008C1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4DE"/>
    <w:multiLevelType w:val="hybridMultilevel"/>
    <w:tmpl w:val="D8282EA8"/>
    <w:lvl w:ilvl="0" w:tplc="5824B972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6F25"/>
    <w:multiLevelType w:val="hybridMultilevel"/>
    <w:tmpl w:val="297CF1AA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9B2954"/>
    <w:multiLevelType w:val="hybridMultilevel"/>
    <w:tmpl w:val="0D560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750F8F"/>
    <w:multiLevelType w:val="hybridMultilevel"/>
    <w:tmpl w:val="CC94EBD4"/>
    <w:lvl w:ilvl="0" w:tplc="BE4056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C46267"/>
    <w:multiLevelType w:val="hybridMultilevel"/>
    <w:tmpl w:val="5A76E5CE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5C1370"/>
    <w:multiLevelType w:val="hybridMultilevel"/>
    <w:tmpl w:val="4A9EE1B0"/>
    <w:lvl w:ilvl="0" w:tplc="40D214B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75"/>
    <w:rsid w:val="000249D7"/>
    <w:rsid w:val="00026528"/>
    <w:rsid w:val="000465CE"/>
    <w:rsid w:val="00047A75"/>
    <w:rsid w:val="00094C64"/>
    <w:rsid w:val="00100ACA"/>
    <w:rsid w:val="00127C7F"/>
    <w:rsid w:val="00154EC2"/>
    <w:rsid w:val="00194CAA"/>
    <w:rsid w:val="001B66C0"/>
    <w:rsid w:val="001B6C00"/>
    <w:rsid w:val="001C0127"/>
    <w:rsid w:val="001C0B6E"/>
    <w:rsid w:val="001C258E"/>
    <w:rsid w:val="001D2401"/>
    <w:rsid w:val="001D7734"/>
    <w:rsid w:val="001E1F0E"/>
    <w:rsid w:val="001E6403"/>
    <w:rsid w:val="001F0D75"/>
    <w:rsid w:val="00214C3F"/>
    <w:rsid w:val="002177A3"/>
    <w:rsid w:val="0024545D"/>
    <w:rsid w:val="00252D20"/>
    <w:rsid w:val="00282F3A"/>
    <w:rsid w:val="00297EE8"/>
    <w:rsid w:val="002D2D61"/>
    <w:rsid w:val="00307308"/>
    <w:rsid w:val="0032094A"/>
    <w:rsid w:val="003225B0"/>
    <w:rsid w:val="00334234"/>
    <w:rsid w:val="003410DA"/>
    <w:rsid w:val="003670B2"/>
    <w:rsid w:val="00373712"/>
    <w:rsid w:val="00377A2E"/>
    <w:rsid w:val="003A534F"/>
    <w:rsid w:val="003B244A"/>
    <w:rsid w:val="003B45CD"/>
    <w:rsid w:val="003E2C60"/>
    <w:rsid w:val="003E6D5A"/>
    <w:rsid w:val="003F00E6"/>
    <w:rsid w:val="00401A7B"/>
    <w:rsid w:val="00407148"/>
    <w:rsid w:val="0041455E"/>
    <w:rsid w:val="004542B6"/>
    <w:rsid w:val="00456123"/>
    <w:rsid w:val="00474108"/>
    <w:rsid w:val="00475B25"/>
    <w:rsid w:val="00492736"/>
    <w:rsid w:val="004A6925"/>
    <w:rsid w:val="004B7DD0"/>
    <w:rsid w:val="004C39B1"/>
    <w:rsid w:val="004D13E2"/>
    <w:rsid w:val="004D744C"/>
    <w:rsid w:val="004E79E7"/>
    <w:rsid w:val="004F4129"/>
    <w:rsid w:val="00541D3B"/>
    <w:rsid w:val="00565592"/>
    <w:rsid w:val="005672FF"/>
    <w:rsid w:val="005B4449"/>
    <w:rsid w:val="005B6EC4"/>
    <w:rsid w:val="005C00A1"/>
    <w:rsid w:val="005C2BDB"/>
    <w:rsid w:val="006024E0"/>
    <w:rsid w:val="00612A15"/>
    <w:rsid w:val="00615E8F"/>
    <w:rsid w:val="00670D83"/>
    <w:rsid w:val="00683131"/>
    <w:rsid w:val="006A7B66"/>
    <w:rsid w:val="006B15A9"/>
    <w:rsid w:val="006B7421"/>
    <w:rsid w:val="006B786F"/>
    <w:rsid w:val="006D4AF2"/>
    <w:rsid w:val="006D6B99"/>
    <w:rsid w:val="006E12D7"/>
    <w:rsid w:val="006E2E15"/>
    <w:rsid w:val="00701F63"/>
    <w:rsid w:val="00702573"/>
    <w:rsid w:val="00714DA6"/>
    <w:rsid w:val="00721EF7"/>
    <w:rsid w:val="00726045"/>
    <w:rsid w:val="007313FA"/>
    <w:rsid w:val="00732625"/>
    <w:rsid w:val="00735570"/>
    <w:rsid w:val="00767CAC"/>
    <w:rsid w:val="0077199B"/>
    <w:rsid w:val="00771A18"/>
    <w:rsid w:val="00777FDD"/>
    <w:rsid w:val="00784D5A"/>
    <w:rsid w:val="007A21BF"/>
    <w:rsid w:val="007B6681"/>
    <w:rsid w:val="007C487A"/>
    <w:rsid w:val="0080053D"/>
    <w:rsid w:val="00802B5B"/>
    <w:rsid w:val="00837F79"/>
    <w:rsid w:val="008B1EE9"/>
    <w:rsid w:val="008B7843"/>
    <w:rsid w:val="008C13C1"/>
    <w:rsid w:val="008C2E37"/>
    <w:rsid w:val="008D550F"/>
    <w:rsid w:val="008E0769"/>
    <w:rsid w:val="008E0DF7"/>
    <w:rsid w:val="00930395"/>
    <w:rsid w:val="00942B46"/>
    <w:rsid w:val="00963CA1"/>
    <w:rsid w:val="00967658"/>
    <w:rsid w:val="0099197B"/>
    <w:rsid w:val="009A77CB"/>
    <w:rsid w:val="009B3B66"/>
    <w:rsid w:val="009D5670"/>
    <w:rsid w:val="009E1BE1"/>
    <w:rsid w:val="00A1293E"/>
    <w:rsid w:val="00A3191D"/>
    <w:rsid w:val="00A5293E"/>
    <w:rsid w:val="00A62DF6"/>
    <w:rsid w:val="00A70DC4"/>
    <w:rsid w:val="00A93352"/>
    <w:rsid w:val="00A9709D"/>
    <w:rsid w:val="00AA3AB0"/>
    <w:rsid w:val="00AA3BE8"/>
    <w:rsid w:val="00AB08B8"/>
    <w:rsid w:val="00AB370B"/>
    <w:rsid w:val="00AE42A6"/>
    <w:rsid w:val="00B0142E"/>
    <w:rsid w:val="00B2185D"/>
    <w:rsid w:val="00B23E7A"/>
    <w:rsid w:val="00B24362"/>
    <w:rsid w:val="00B2603B"/>
    <w:rsid w:val="00B32A04"/>
    <w:rsid w:val="00B45702"/>
    <w:rsid w:val="00B60CF4"/>
    <w:rsid w:val="00B844B9"/>
    <w:rsid w:val="00B85E9B"/>
    <w:rsid w:val="00B86A6D"/>
    <w:rsid w:val="00B961E1"/>
    <w:rsid w:val="00BA6216"/>
    <w:rsid w:val="00BC21C0"/>
    <w:rsid w:val="00BF0EE2"/>
    <w:rsid w:val="00BF35A5"/>
    <w:rsid w:val="00C02E69"/>
    <w:rsid w:val="00C03A4B"/>
    <w:rsid w:val="00C255CA"/>
    <w:rsid w:val="00C25AE4"/>
    <w:rsid w:val="00C32759"/>
    <w:rsid w:val="00C45034"/>
    <w:rsid w:val="00C4623A"/>
    <w:rsid w:val="00C569A6"/>
    <w:rsid w:val="00C7361C"/>
    <w:rsid w:val="00C92075"/>
    <w:rsid w:val="00CF74C4"/>
    <w:rsid w:val="00D05892"/>
    <w:rsid w:val="00D13183"/>
    <w:rsid w:val="00D52596"/>
    <w:rsid w:val="00D636CB"/>
    <w:rsid w:val="00D707DF"/>
    <w:rsid w:val="00D7294E"/>
    <w:rsid w:val="00DB04B3"/>
    <w:rsid w:val="00DB4197"/>
    <w:rsid w:val="00DD3573"/>
    <w:rsid w:val="00DD4F1D"/>
    <w:rsid w:val="00DD5AD1"/>
    <w:rsid w:val="00DE3F64"/>
    <w:rsid w:val="00E01AF8"/>
    <w:rsid w:val="00E4004A"/>
    <w:rsid w:val="00E42B4F"/>
    <w:rsid w:val="00E57D15"/>
    <w:rsid w:val="00E94F2B"/>
    <w:rsid w:val="00EA650D"/>
    <w:rsid w:val="00EB5339"/>
    <w:rsid w:val="00EC7AF3"/>
    <w:rsid w:val="00EE53CF"/>
    <w:rsid w:val="00F22DE7"/>
    <w:rsid w:val="00F526DD"/>
    <w:rsid w:val="00F536AF"/>
    <w:rsid w:val="00F669E2"/>
    <w:rsid w:val="00F87C91"/>
    <w:rsid w:val="00F96754"/>
    <w:rsid w:val="00FB629E"/>
    <w:rsid w:val="00FC477F"/>
    <w:rsid w:val="00FD797E"/>
    <w:rsid w:val="00FE6A73"/>
    <w:rsid w:val="00FF4E9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438A6"/>
  <w15:chartTrackingRefBased/>
  <w15:docId w15:val="{ECCF7C2F-132A-4FA6-8BDF-CE853277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67CAC"/>
    <w:pPr>
      <w:spacing w:before="240" w:after="60" w:line="240" w:lineRule="auto"/>
      <w:outlineLvl w:val="6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767C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67CAC"/>
    <w:rPr>
      <w:rFonts w:ascii="Calibri" w:hAnsi="Calibri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7C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767C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">
    <w:name w:val="Položka"/>
    <w:basedOn w:val="Normlny"/>
    <w:link w:val="PolokaChar"/>
    <w:uiPriority w:val="99"/>
    <w:rsid w:val="00767CAC"/>
    <w:rPr>
      <w:rFonts w:ascii="Times New Roman" w:hAnsi="Times New Roman"/>
      <w:b/>
      <w:sz w:val="16"/>
      <w:szCs w:val="20"/>
      <w:lang w:val="x-none" w:eastAsia="x-none"/>
    </w:rPr>
  </w:style>
  <w:style w:type="paragraph" w:customStyle="1" w:styleId="NOVACAST">
    <w:name w:val="NOVACAST"/>
    <w:basedOn w:val="Normlny"/>
    <w:link w:val="NOVACASTChar"/>
    <w:uiPriority w:val="99"/>
    <w:rsid w:val="00767CAC"/>
    <w:pPr>
      <w:spacing w:after="0"/>
    </w:pPr>
    <w:rPr>
      <w:rFonts w:ascii="Times New Roman" w:hAnsi="Times New Roman"/>
      <w:b/>
      <w:color w:val="365F91"/>
      <w:sz w:val="28"/>
      <w:szCs w:val="20"/>
      <w:lang w:val="x-none" w:eastAsia="x-none"/>
    </w:rPr>
  </w:style>
  <w:style w:type="character" w:customStyle="1" w:styleId="NOVACASTChar">
    <w:name w:val="NOVACAST Char"/>
    <w:link w:val="NOVACAST"/>
    <w:uiPriority w:val="99"/>
    <w:locked/>
    <w:rsid w:val="00767CAC"/>
    <w:rPr>
      <w:rFonts w:ascii="Times New Roman" w:hAnsi="Times New Roman"/>
      <w:b/>
      <w:color w:val="365F91"/>
      <w:sz w:val="28"/>
    </w:rPr>
  </w:style>
  <w:style w:type="paragraph" w:customStyle="1" w:styleId="Polokakomentr">
    <w:name w:val="Položka_komentár"/>
    <w:basedOn w:val="Poloka"/>
    <w:link w:val="PolokakomentrChar"/>
    <w:uiPriority w:val="99"/>
    <w:rsid w:val="00767CAC"/>
    <w:pPr>
      <w:spacing w:after="0" w:line="240" w:lineRule="auto"/>
    </w:pPr>
    <w:rPr>
      <w:b w:val="0"/>
      <w:i/>
      <w:sz w:val="20"/>
    </w:rPr>
  </w:style>
  <w:style w:type="character" w:customStyle="1" w:styleId="PolokaChar">
    <w:name w:val="Položka Char"/>
    <w:link w:val="Poloka"/>
    <w:uiPriority w:val="99"/>
    <w:locked/>
    <w:rsid w:val="00767CAC"/>
    <w:rPr>
      <w:rFonts w:ascii="Times New Roman" w:hAnsi="Times New Roman"/>
      <w:b/>
      <w:sz w:val="16"/>
    </w:rPr>
  </w:style>
  <w:style w:type="paragraph" w:customStyle="1" w:styleId="NOVACAST2">
    <w:name w:val="NOVACAST_2"/>
    <w:basedOn w:val="NOVACAST"/>
    <w:link w:val="NOVACAST2Char"/>
    <w:uiPriority w:val="99"/>
    <w:rsid w:val="00767CAC"/>
    <w:rPr>
      <w:sz w:val="24"/>
    </w:rPr>
  </w:style>
  <w:style w:type="character" w:customStyle="1" w:styleId="PolokakomentrChar">
    <w:name w:val="Položka_komentár Char"/>
    <w:link w:val="Polokakomentr"/>
    <w:uiPriority w:val="99"/>
    <w:locked/>
    <w:rsid w:val="00767CAC"/>
    <w:rPr>
      <w:rFonts w:ascii="Times New Roman" w:hAnsi="Times New Roman"/>
      <w:i/>
      <w:sz w:val="20"/>
    </w:rPr>
  </w:style>
  <w:style w:type="paragraph" w:customStyle="1" w:styleId="NOVACAST3">
    <w:name w:val="NOVACAST_3"/>
    <w:basedOn w:val="Poloka"/>
    <w:link w:val="NOVACAST3Char"/>
    <w:uiPriority w:val="99"/>
    <w:rsid w:val="00767CAC"/>
    <w:pPr>
      <w:spacing w:after="0"/>
    </w:pPr>
    <w:rPr>
      <w:color w:val="365F91"/>
      <w:sz w:val="20"/>
    </w:rPr>
  </w:style>
  <w:style w:type="character" w:customStyle="1" w:styleId="NOVACAST2Char">
    <w:name w:val="NOVACAST_2 Char"/>
    <w:link w:val="NOVACAST2"/>
    <w:uiPriority w:val="99"/>
    <w:locked/>
    <w:rsid w:val="00767CAC"/>
    <w:rPr>
      <w:rFonts w:ascii="Times New Roman" w:hAnsi="Times New Roman"/>
      <w:b/>
      <w:color w:val="365F91"/>
      <w:sz w:val="24"/>
    </w:rPr>
  </w:style>
  <w:style w:type="paragraph" w:customStyle="1" w:styleId="Textkoncovejpoznmky">
    <w:name w:val="Text koncovej poznámky"/>
    <w:basedOn w:val="Normlny"/>
    <w:link w:val="TextkoncovejpoznmkyChar"/>
    <w:uiPriority w:val="99"/>
    <w:rsid w:val="00767CAC"/>
    <w:pPr>
      <w:spacing w:after="0" w:line="240" w:lineRule="auto"/>
      <w:jc w:val="both"/>
    </w:pPr>
    <w:rPr>
      <w:rFonts w:ascii="Times New Roman" w:hAnsi="Times New Roman"/>
      <w:sz w:val="16"/>
      <w:szCs w:val="20"/>
    </w:rPr>
  </w:style>
  <w:style w:type="paragraph" w:customStyle="1" w:styleId="Vysvetlivka">
    <w:name w:val="Vysvetlivka"/>
    <w:basedOn w:val="Polokakomentr"/>
    <w:link w:val="VysvetlivkaChar"/>
    <w:uiPriority w:val="99"/>
    <w:rsid w:val="00767CAC"/>
    <w:pPr>
      <w:jc w:val="both"/>
    </w:pPr>
    <w:rPr>
      <w:i w:val="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character" w:customStyle="1" w:styleId="NOVACAST3Char">
    <w:name w:val="NOVACAST_3 Char"/>
    <w:link w:val="NOVACAST3"/>
    <w:uiPriority w:val="99"/>
    <w:locked/>
    <w:rsid w:val="00767CAC"/>
    <w:rPr>
      <w:rFonts w:ascii="Times New Roman" w:hAnsi="Times New Roman"/>
      <w:b/>
      <w:color w:val="365F91"/>
      <w:sz w:val="20"/>
    </w:rPr>
  </w:style>
  <w:style w:type="paragraph" w:customStyle="1" w:styleId="Explanation">
    <w:name w:val="Explanation"/>
    <w:basedOn w:val="Normlny"/>
    <w:uiPriority w:val="99"/>
    <w:rsid w:val="00767CAC"/>
    <w:pPr>
      <w:spacing w:after="0" w:line="240" w:lineRule="auto"/>
    </w:pPr>
    <w:rPr>
      <w:rFonts w:ascii="Times New Roman" w:hAnsi="Times New Roman"/>
      <w:i/>
      <w:sz w:val="18"/>
      <w:szCs w:val="18"/>
      <w:lang w:eastAsia="sk-SK"/>
    </w:rPr>
  </w:style>
  <w:style w:type="character" w:customStyle="1" w:styleId="VysvetlivkaChar">
    <w:name w:val="Vysvetlivka Char"/>
    <w:link w:val="Vysvetlivka"/>
    <w:uiPriority w:val="99"/>
    <w:locked/>
    <w:rsid w:val="00767CAC"/>
    <w:rPr>
      <w:rFonts w:ascii="Times New Roman" w:hAnsi="Times New Roman"/>
      <w:sz w:val="20"/>
    </w:rPr>
  </w:style>
  <w:style w:type="character" w:customStyle="1" w:styleId="Odkaznakoncovpoznmku">
    <w:name w:val="Odkaz na koncovú poznámku"/>
    <w:basedOn w:val="Predvolenpsmoodseku"/>
    <w:uiPriority w:val="99"/>
    <w:semiHidden/>
    <w:rsid w:val="00767CA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767C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767CA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67CA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67C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767CAC"/>
    <w:rPr>
      <w:rFonts w:ascii="Times New Roman" w:hAnsi="Times New Roman" w:cs="Times New Roman"/>
      <w:sz w:val="24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767CAC"/>
    <w:pPr>
      <w:spacing w:after="0"/>
    </w:pPr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767CAC"/>
    <w:rPr>
      <w:rFonts w:ascii="Times New Roman" w:hAnsi="Times New Roman"/>
      <w:b/>
      <w:color w:val="365F91"/>
      <w:sz w:val="16"/>
    </w:rPr>
  </w:style>
  <w:style w:type="paragraph" w:styleId="Bezriadkovania">
    <w:name w:val="No Spacing"/>
    <w:uiPriority w:val="99"/>
    <w:qFormat/>
    <w:rsid w:val="00767CAC"/>
    <w:rPr>
      <w:rFonts w:ascii="Times New Roman" w:hAnsi="Times New Roman" w:cs="Times New Roman"/>
      <w:sz w:val="24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767CAC"/>
    <w:pPr>
      <w:ind w:left="720"/>
      <w:contextualSpacing/>
    </w:pPr>
    <w:rPr>
      <w:lang w:eastAsia="sk-SK"/>
    </w:rPr>
  </w:style>
  <w:style w:type="paragraph" w:customStyle="1" w:styleId="Count">
    <w:name w:val="Count"/>
    <w:basedOn w:val="Normlny"/>
    <w:uiPriority w:val="99"/>
    <w:rsid w:val="00767CAC"/>
    <w:pPr>
      <w:spacing w:after="0" w:line="240" w:lineRule="auto"/>
      <w:ind w:left="936" w:hanging="709"/>
    </w:pPr>
    <w:rPr>
      <w:rFonts w:ascii="Times New Roman" w:hAnsi="Times New Roman"/>
      <w:bCs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767CA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67CAC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67CAC"/>
    <w:rPr>
      <w:rFonts w:ascii="Times New Roman" w:hAnsi="Times New Roman" w:cs="Times New Roman"/>
      <w:sz w:val="20"/>
      <w:szCs w:val="20"/>
    </w:rPr>
  </w:style>
  <w:style w:type="character" w:customStyle="1" w:styleId="PredmetkomentraChar131">
    <w:name w:val="Predmet komentára Char13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7CAC"/>
    <w:rPr>
      <w:b/>
      <w:szCs w:val="22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0">
    <w:name w:val="Predmet komentára Char130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9">
    <w:name w:val="Predmet komentára Char129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8">
    <w:name w:val="Predmet komentára Char128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7">
    <w:name w:val="Predmet komentára Char12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6">
    <w:name w:val="Predmet komentára Char12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5">
    <w:name w:val="Predmet komentára Char12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4">
    <w:name w:val="Predmet komentára Char12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3">
    <w:name w:val="Predmet komentára Char12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2">
    <w:name w:val="Predmet komentára Char122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21">
    <w:name w:val="Predmet komentára Char12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20">
    <w:name w:val="Predmet komentára Char120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9">
    <w:name w:val="Predmet komentára Char119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8">
    <w:name w:val="Predmet komentára Char118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7">
    <w:name w:val="Predmet komentára Char11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6">
    <w:name w:val="Predmet komentára Char11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5">
    <w:name w:val="Predmet komentára Char11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4">
    <w:name w:val="Predmet komentára Char11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3">
    <w:name w:val="Predmet komentára Char11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2">
    <w:name w:val="Predmet komentára Char1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1">
    <w:name w:val="Predmet komentára Char1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767C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767CAC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67CAC"/>
    <w:rPr>
      <w:rFonts w:ascii="Times New Roman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%20I%20N%20A%20L\OSP_Mgr_ucit_vytvar_umenia_v_komb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OSP_Mgr_ucit_vytvar_umenia_v_komb</Template>
  <TotalTime>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III</vt:lpstr>
    </vt:vector>
  </TitlesOfParts>
  <Company>MSVVaSSR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Používateľ systému Windows</dc:creator>
  <cp:keywords/>
  <cp:lastModifiedBy>user</cp:lastModifiedBy>
  <cp:revision>6</cp:revision>
  <dcterms:created xsi:type="dcterms:W3CDTF">2022-02-17T06:48:00Z</dcterms:created>
  <dcterms:modified xsi:type="dcterms:W3CDTF">2022-05-04T12:53:00Z</dcterms:modified>
</cp:coreProperties>
</file>